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20" w:right="0" w:rightChars="0" w:firstLine="720"/>
        <w:textAlignment w:val="auto"/>
        <w:outlineLvl w:val="9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20" w:right="0" w:rightChars="0" w:firstLine="720"/>
        <w:textAlignment w:val="auto"/>
        <w:outlineLvl w:val="9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20" w:right="0" w:rightChars="0" w:firstLine="720"/>
        <w:textAlignment w:val="auto"/>
        <w:outlineLvl w:val="9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rPr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 w:firstLine="1321" w:firstLineChars="300"/>
        <w:jc w:val="both"/>
        <w:textAlignment w:val="auto"/>
        <w:outlineLvl w:val="9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QG</w:t>
      </w:r>
      <w:r>
        <w:rPr>
          <w:rFonts w:hint="eastAsia"/>
          <w:b/>
          <w:bCs/>
          <w:sz w:val="44"/>
          <w:szCs w:val="44"/>
        </w:rPr>
        <w:t>KZD-3系列直流便携式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 w:eastAsia="微软雅黑"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</w:rPr>
        <w:t>产品使用</w:t>
      </w:r>
      <w:r>
        <w:rPr>
          <w:rFonts w:hint="eastAsia"/>
          <w:b/>
          <w:bCs/>
          <w:sz w:val="44"/>
          <w:szCs w:val="44"/>
          <w:lang w:val="en-US" w:eastAsia="zh-CN"/>
        </w:rPr>
        <w:t>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outlineLvl w:val="9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outlineLvl w:val="9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52"/>
          <w:szCs w:val="52"/>
        </w:rPr>
      </w:pPr>
      <w:r>
        <w:rPr>
          <w:rFonts w:hint="eastAsia" w:ascii="黑体" w:hAnsi="黑体" w:eastAsia="黑体" w:cs="黑体"/>
          <w:b w:val="0"/>
          <w:bCs/>
          <w:sz w:val="52"/>
          <w:szCs w:val="52"/>
        </w:rPr>
        <w:drawing>
          <wp:inline distT="0" distB="0" distL="114300" distR="114300">
            <wp:extent cx="1807845" cy="1728470"/>
            <wp:effectExtent l="0" t="0" r="190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QG</w:t>
      </w:r>
      <w:r>
        <w:rPr>
          <w:rFonts w:hint="eastAsia"/>
          <w:b/>
          <w:bCs/>
          <w:sz w:val="28"/>
          <w:szCs w:val="28"/>
        </w:rPr>
        <w:t>KZD-3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□</w:t>
      </w:r>
      <w:r>
        <w:rPr>
          <w:rFonts w:hint="eastAsia"/>
          <w:b/>
          <w:bCs/>
          <w:sz w:val="28"/>
          <w:szCs w:val="28"/>
          <w:lang w:val="en-US" w:eastAsia="zh-CN"/>
        </w:rPr>
        <w:t>-</w:t>
      </w:r>
      <w:r>
        <w:rPr>
          <w:rFonts w:hint="eastAsia"/>
          <w:b/>
          <w:bCs/>
          <w:sz w:val="28"/>
          <w:szCs w:val="28"/>
        </w:rPr>
        <w:t>V1.0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rPr>
          <w:rFonts w:hint="eastAsia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eastAsia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b w:val="0"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</w:rPr>
        <w:t>合肥乾谷新能源技术有限公司</w:t>
      </w:r>
    </w:p>
    <w:p>
      <w:pPr>
        <w:jc w:val="center"/>
        <w:rPr>
          <w:rFonts w:hint="eastAsia" w:ascii="黑体" w:hAnsi="黑体" w:eastAsia="黑体" w:cs="黑体"/>
          <w:b w:val="0"/>
          <w:bCs/>
          <w:color w:val="auto"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b w:val="0"/>
          <w:bCs/>
          <w:color w:val="auto"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b w:val="0"/>
          <w:bCs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sectPr>
          <w:headerReference r:id="rId3" w:type="default"/>
          <w:footerReference r:id="rId4" w:type="default"/>
          <w:pgSz w:w="11906" w:h="16838"/>
          <w:pgMar w:top="1440" w:right="1800" w:bottom="1440" w:left="1800" w:header="708" w:footer="708" w:gutter="0"/>
          <w:pgNumType w:fmt="decimal" w:start="0" w:chapStyle="1" w:chapSep="hyphen"/>
          <w:cols w:space="708" w:num="1"/>
          <w:docGrid w:linePitch="360" w:charSpace="0"/>
        </w:sectPr>
      </w:pPr>
    </w:p>
    <w:p>
      <w:pPr>
        <w:pStyle w:val="22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Chars="0" w:right="0" w:rightChars="0"/>
        <w:jc w:val="center"/>
        <w:textAlignment w:val="auto"/>
        <w:outlineLvl w:val="9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产品</w:t>
      </w:r>
      <w:r>
        <w:rPr>
          <w:rFonts w:hint="eastAsia"/>
          <w:b/>
          <w:sz w:val="32"/>
          <w:szCs w:val="32"/>
        </w:rPr>
        <w:t>简介</w:t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b/>
        </w:rPr>
      </w:pPr>
      <w:r>
        <w:rPr>
          <w:rFonts w:hint="eastAsia"/>
          <w:b/>
        </w:rPr>
        <w:t>1.1功能特点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color w:val="000000"/>
        </w:rPr>
      </w:pPr>
      <w:r>
        <w:rPr>
          <w:rFonts w:hint="eastAsia"/>
          <w:color w:val="000000"/>
          <w:lang w:val="en-US" w:eastAsia="zh-CN"/>
        </w:rPr>
        <w:t>支持新老国标（GB2011/GB2015）充电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color w:val="000000"/>
        </w:rPr>
      </w:pPr>
      <w:r>
        <w:rPr>
          <w:rFonts w:hint="eastAsia"/>
          <w:color w:val="000000"/>
          <w:lang w:val="en-US" w:eastAsia="zh-CN"/>
        </w:rPr>
        <w:t>支持整桩交流供电220V/380V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color w:val="000000"/>
        </w:rPr>
      </w:pPr>
      <w:r>
        <w:rPr>
          <w:rFonts w:hint="eastAsia"/>
          <w:color w:val="000000"/>
          <w:lang w:val="en-US" w:eastAsia="zh-CN"/>
        </w:rPr>
        <w:t>支持整桩充电功率3.5KW~240KW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color w:val="000000"/>
        </w:rPr>
      </w:pPr>
      <w:r>
        <w:rPr>
          <w:rFonts w:hint="eastAsia"/>
          <w:color w:val="000000"/>
          <w:lang w:val="en-US" w:eastAsia="zh-CN"/>
        </w:rPr>
        <w:t>控制板供电电源直流DC12V±5%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color w:val="000000"/>
        </w:rPr>
      </w:pPr>
      <w:r>
        <w:rPr>
          <w:rFonts w:hint="eastAsia"/>
          <w:color w:val="000000"/>
          <w:lang w:val="en-US" w:eastAsia="zh-CN"/>
        </w:rPr>
        <w:t>支持BMS电源12V/24V供电，或者12V/24V自动切换，可设置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color w:val="000000"/>
        </w:rPr>
      </w:pPr>
      <w:r>
        <w:rPr>
          <w:rFonts w:hint="eastAsia"/>
          <w:color w:val="000000"/>
          <w:lang w:val="en-US" w:eastAsia="zh-CN"/>
        </w:rPr>
        <w:t>支持2路枪温测量（DC+ DC-），温度传感器PT1000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color w:val="000000"/>
        </w:rPr>
      </w:pPr>
      <w:r>
        <w:rPr>
          <w:rFonts w:hint="eastAsia"/>
          <w:color w:val="000000"/>
          <w:lang w:val="en-US" w:eastAsia="zh-CN"/>
        </w:rPr>
        <w:t>支持电子锁锁枪控制，电平和脉冲可选；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color w:val="000000"/>
          <w:lang w:val="en-US" w:eastAsia="zh-CN"/>
        </w:rPr>
        <w:t>支持多种充电模块，程序集成9种厂家模块通讯协议，可任意选择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lang w:val="en-US" w:eastAsia="zh-CN"/>
        </w:rPr>
        <w:t>支持2种触摸屏通讯方式（RS232电平/TTL电平），触摸屏供电5V/12V可选，订货注明，默认出厂供电电源12v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lang w:val="en-US" w:eastAsia="zh-CN"/>
        </w:rPr>
        <w:t>支持读卡器刷卡充电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lang w:val="en-US" w:eastAsia="zh-CN"/>
        </w:rPr>
        <w:t>支持多种单机启动方式，可供选择如：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eastAsia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>触摸屏启动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>刷卡启动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>单按键（点动）启动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>单按键（保持）启动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>双按键（点动）启动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>插枪启动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>密码启动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>其他方式启动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lang w:val="en-US" w:eastAsia="zh-CN"/>
        </w:rPr>
        <w:t>支持外接电表；如选择内置计量，计量精度2%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color w:val="000000"/>
          <w:lang w:val="en-US" w:eastAsia="zh-CN"/>
        </w:rPr>
        <w:t>支持USB接口升级；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color w:val="000000"/>
          <w:lang w:val="en-US" w:eastAsia="zh-CN"/>
        </w:rPr>
        <w:t>支持4位数码管显示，数码管和显示屏选择其中之一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lang w:val="en-US" w:eastAsia="zh-CN"/>
        </w:rPr>
        <w:t>支持以太网和4G联网刷卡、扫码充电，订货注明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lang w:val="en-US" w:eastAsia="zh-CN"/>
        </w:rPr>
        <w:t>集成度高，大大减少外围其他器件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lang w:val="en-US" w:eastAsia="zh-CN"/>
        </w:rPr>
        <w:t>充电兼容性强，可充市场上多种车型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</w:pPr>
      <w:r>
        <w:rPr>
          <w:rFonts w:hint="eastAsia"/>
          <w:lang w:val="en-US" w:eastAsia="zh-CN"/>
        </w:rPr>
        <w:t>价格低廉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leftChars="0" w:right="0" w:rightChars="0" w:firstLine="720" w:firstLine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</w:p>
    <w:p>
      <w:pPr>
        <w:pStyle w:val="22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/>
        <w:textAlignment w:val="auto"/>
        <w:outlineLvl w:val="9"/>
        <w:rPr>
          <w:rFonts w:hint="default"/>
          <w:b w:val="0"/>
          <w:bCs w:val="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sz w:val="16"/>
          <w:szCs w:val="16"/>
          <w:lang w:val="en-US" w:eastAsia="zh-CN"/>
        </w:rPr>
        <w:t xml:space="preserve">    </w:t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</w:rPr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eastAsia"/>
          <w:b/>
          <w:lang w:val="en-US" w:eastAsia="zh-CN"/>
        </w:rPr>
      </w:pPr>
      <w:r>
        <w:rPr>
          <w:rFonts w:hint="eastAsia"/>
          <w:b/>
        </w:rPr>
        <w:t>1.</w:t>
      </w:r>
      <w:r>
        <w:rPr>
          <w:rFonts w:hint="eastAsia"/>
          <w:b/>
          <w:lang w:val="en-US" w:eastAsia="zh-CN"/>
        </w:rPr>
        <w:t>2</w:t>
      </w:r>
      <w:r>
        <w:rPr>
          <w:rFonts w:hint="eastAsia"/>
          <w:b/>
        </w:rPr>
        <w:t>产品</w:t>
      </w:r>
      <w:r>
        <w:rPr>
          <w:rFonts w:hint="eastAsia"/>
          <w:b/>
          <w:lang w:val="en-US" w:eastAsia="zh-CN"/>
        </w:rPr>
        <w:t>型号说明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/>
          <w:sz w:val="22"/>
          <w:szCs w:val="22"/>
          <w:lang w:val="en-US" w:eastAsia="zh-CN"/>
        </w:rPr>
        <w:t>QGKZD-3D：推荐单机使用，价格低廉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rFonts w:hint="eastAsia"/>
          <w:b/>
        </w:rPr>
      </w:pPr>
      <w:r>
        <w:rPr>
          <w:rFonts w:hint="eastAsia" w:ascii="微软雅黑" w:hAnsi="微软雅黑" w:eastAsia="微软雅黑" w:cs="微软雅黑"/>
          <w:b w:val="0"/>
          <w:bCs/>
          <w:sz w:val="22"/>
          <w:szCs w:val="22"/>
          <w:lang w:val="en-US" w:eastAsia="zh-CN"/>
        </w:rPr>
        <w:t>QGKZD-3N：推荐联网使用，联网功能更</w:t>
      </w:r>
      <w:r>
        <w:rPr>
          <w:rFonts w:hint="eastAsia" w:ascii="微软雅黑" w:hAnsi="微软雅黑" w:cs="微软雅黑"/>
          <w:b w:val="0"/>
          <w:bCs/>
          <w:sz w:val="22"/>
          <w:szCs w:val="22"/>
          <w:lang w:val="en-US" w:eastAsia="zh-CN"/>
        </w:rPr>
        <w:t>齐全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Chars="0"/>
        <w:textAlignment w:val="auto"/>
        <w:outlineLvl w:val="9"/>
        <w:rPr>
          <w:rFonts w:hint="eastAsia"/>
          <w:b w:val="0"/>
          <w:bCs/>
        </w:rPr>
      </w:pPr>
      <w:r>
        <w:rPr>
          <w:rFonts w:hint="eastAsia"/>
          <w:b w:val="0"/>
          <w:bCs/>
          <w:lang w:val="en-US" w:eastAsia="zh-CN"/>
        </w:rPr>
        <w:t>如需其他功能，可订制</w:t>
      </w:r>
      <w:r>
        <w:rPr>
          <w:rFonts w:hint="eastAsia"/>
          <w:color w:val="000000"/>
        </w:rPr>
        <w:t>；</w:t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b/>
        </w:rPr>
      </w:pPr>
      <w:r>
        <w:rPr>
          <w:rFonts w:hint="eastAsia"/>
          <w:b/>
        </w:rPr>
        <w:t>1.</w:t>
      </w:r>
      <w:r>
        <w:rPr>
          <w:rFonts w:hint="eastAsia"/>
          <w:b/>
          <w:lang w:val="en-US" w:eastAsia="zh-CN"/>
        </w:rPr>
        <w:t>3</w:t>
      </w:r>
      <w:r>
        <w:rPr>
          <w:rFonts w:hint="eastAsia"/>
          <w:b/>
        </w:rPr>
        <w:t>产品图片</w:t>
      </w:r>
      <w:r>
        <w:rPr>
          <w:rFonts w:hint="eastAsia"/>
          <w:b/>
          <w:lang w:val="en-US" w:eastAsia="zh-CN"/>
        </w:rPr>
        <w:t>与尺寸</w:t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jc w:val="center"/>
        <w:textAlignment w:val="auto"/>
        <w:outlineLvl w:val="9"/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271135" cy="2517775"/>
            <wp:effectExtent l="0" t="0" r="190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9230" cy="3246120"/>
            <wp:effectExtent l="0" t="0" r="381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jc w:val="center"/>
        <w:textAlignment w:val="auto"/>
        <w:outlineLvl w:val="9"/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0" w:leftChars="0" w:right="0" w:rightChars="0" w:firstLine="0" w:firstLineChars="0"/>
        <w:jc w:val="both"/>
        <w:textAlignment w:val="auto"/>
        <w:outlineLvl w:val="9"/>
      </w:pP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b/>
        </w:rPr>
      </w:pPr>
      <w:r>
        <w:rPr>
          <w:rFonts w:hint="eastAsia"/>
          <w:b/>
        </w:rPr>
        <w:t>1.4接口说明</w:t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left="720" w:right="0" w:rightChars="0" w:firstLine="0" w:firstLineChars="0"/>
        <w:textAlignment w:val="auto"/>
        <w:outlineLvl w:val="9"/>
        <w:rPr>
          <w:rFonts w:hint="default" w:eastAsia="微软雅黑"/>
          <w:lang w:val="en-US" w:eastAsia="zh-CN"/>
        </w:rPr>
      </w:pPr>
      <w:r>
        <w:rPr>
          <w:rFonts w:hint="eastAsia"/>
        </w:rPr>
        <w:t>根据产品图片可以知道模块接口说明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具体详细说明可以咨询我司相关技术人员。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outlineLvl w:val="9"/>
        <w:rPr>
          <w:b/>
        </w:rPr>
      </w:pPr>
      <w:r>
        <w:drawing>
          <wp:inline distT="0" distB="0" distL="114300" distR="114300">
            <wp:extent cx="5271135" cy="3391535"/>
            <wp:effectExtent l="0" t="0" r="190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line="240" w:lineRule="auto"/>
        <w:ind w:leftChars="0" w:right="0" w:rightChars="0"/>
        <w:textAlignment w:val="auto"/>
        <w:outlineLvl w:val="9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五、</w:t>
      </w:r>
      <w:r>
        <w:rPr>
          <w:rFonts w:hint="eastAsia"/>
          <w:b/>
          <w:sz w:val="32"/>
          <w:szCs w:val="32"/>
        </w:rPr>
        <w:t>免责声明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  <w:r>
        <w:rPr>
          <w:rFonts w:hint="eastAsia"/>
          <w:lang w:eastAsia="zh-CN"/>
        </w:rPr>
        <w:t>合肥乾谷新能源技术有限公司</w:t>
      </w:r>
      <w:r>
        <w:rPr>
          <w:rFonts w:hint="eastAsia"/>
        </w:rPr>
        <w:t>提供的所有服务内容旨在协助客户加速产品的研发进度，在服务过程中所提供的任何程序、文档、测试结果、方案、支持等资料和信息，都仅供参考，客户有权不使用或自行参考修改，本公司不提供任何的完整性、可靠性等保证，若在客户使用过程中因任何原因造成的特别的、偶然的或间接的损失，本公司不承担任何责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 w:firstLine="440" w:firstLineChars="20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240" w:lineRule="auto"/>
        <w:ind w:right="0" w:rightChars="0"/>
        <w:textAlignment w:val="auto"/>
        <w:outlineLvl w:val="9"/>
        <w:rPr>
          <w:rFonts w:hint="eastAsia"/>
        </w:rPr>
      </w:pPr>
    </w:p>
    <w:p>
      <w:pPr>
        <w:numPr>
          <w:ilvl w:val="0"/>
          <w:numId w:val="0"/>
        </w:numPr>
        <w:rPr>
          <w:rStyle w:val="19"/>
          <w:rFonts w:hint="eastAsia" w:ascii="黑体" w:hAnsi="黑体" w:eastAsia="黑体" w:cs="黑体"/>
          <w:b w:val="0"/>
          <w:bCs/>
          <w:color w:val="121212"/>
          <w:kern w:val="0"/>
          <w:sz w:val="33"/>
          <w:szCs w:val="33"/>
          <w:lang w:bidi="ar"/>
        </w:rPr>
      </w:pPr>
      <w:r>
        <w:rPr>
          <w:rStyle w:val="19"/>
          <w:rFonts w:hint="eastAsia" w:ascii="黑体" w:hAnsi="黑体" w:eastAsia="黑体" w:cs="黑体"/>
          <w:b w:val="0"/>
          <w:bCs/>
          <w:color w:val="121212"/>
          <w:kern w:val="0"/>
          <w:sz w:val="33"/>
          <w:szCs w:val="33"/>
          <w:lang w:bidi="ar"/>
        </w:rPr>
        <w:t>合肥乾谷新能源技术有限公司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bidi="ar"/>
        </w:rPr>
      </w:pPr>
      <w: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bidi="ar"/>
        </w:rPr>
        <w:t>地址：安徽合肥市</w:t>
      </w:r>
      <w: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val="en-US" w:eastAsia="zh-CN" w:bidi="ar"/>
        </w:rPr>
        <w:t xml:space="preserve">高新区潜水东路16号     </w:t>
      </w:r>
      <w: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bidi="ar"/>
        </w:rPr>
        <w:t>邮编：231131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bidi="ar"/>
        </w:rPr>
      </w:pPr>
      <w: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bidi="ar"/>
        </w:rPr>
        <w:t>电话:0551-66379918</w:t>
      </w:r>
      <w: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val="en-US" w:eastAsia="zh-CN" w:bidi="ar"/>
        </w:rPr>
        <w:t xml:space="preserve">                      </w:t>
      </w:r>
      <w: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bidi="ar"/>
        </w:rPr>
        <w:t>传真:0551-66700751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val="en-US" w:eastAsia="zh-CN" w:bidi="ar"/>
        </w:rPr>
        <w:t xml:space="preserve">技术支持：QQ3046613401                  </w:t>
      </w:r>
      <w:r>
        <w:rPr>
          <w:rFonts w:hint="eastAsia" w:ascii="黑体" w:hAnsi="黑体" w:eastAsia="黑体" w:cs="黑体"/>
          <w:b w:val="0"/>
          <w:bCs/>
          <w:color w:val="121212"/>
          <w:kern w:val="0"/>
          <w:sz w:val="24"/>
          <w:szCs w:val="24"/>
          <w:lang w:bidi="ar"/>
        </w:rPr>
        <w:t>网址：</w:t>
      </w:r>
      <w:r>
        <w:rPr>
          <w:rFonts w:hint="eastAsia" w:ascii="黑体" w:hAnsi="黑体" w:eastAsia="黑体" w:cs="黑体"/>
          <w:b w:val="0"/>
          <w:bCs/>
          <w:color w:val="333333"/>
          <w:kern w:val="0"/>
          <w:sz w:val="24"/>
          <w:szCs w:val="24"/>
          <w:lang w:bidi="ar"/>
        </w:rPr>
        <w:fldChar w:fldCharType="begin"/>
      </w:r>
      <w:r>
        <w:rPr>
          <w:rFonts w:hint="eastAsia" w:ascii="黑体" w:hAnsi="黑体" w:eastAsia="黑体" w:cs="黑体"/>
          <w:b w:val="0"/>
          <w:bCs/>
          <w:color w:val="333333"/>
          <w:kern w:val="0"/>
          <w:sz w:val="24"/>
          <w:szCs w:val="24"/>
          <w:lang w:bidi="ar"/>
        </w:rPr>
        <w:instrText xml:space="preserve"> HYPERLINK "http://www.hfqgxny.com" </w:instrText>
      </w:r>
      <w:r>
        <w:rPr>
          <w:rFonts w:hint="eastAsia" w:ascii="黑体" w:hAnsi="黑体" w:eastAsia="黑体" w:cs="黑体"/>
          <w:b w:val="0"/>
          <w:bCs/>
          <w:color w:val="333333"/>
          <w:kern w:val="0"/>
          <w:sz w:val="24"/>
          <w:szCs w:val="24"/>
          <w:lang w:bidi="ar"/>
        </w:rPr>
        <w:fldChar w:fldCharType="separate"/>
      </w:r>
      <w:r>
        <w:rPr>
          <w:rStyle w:val="21"/>
          <w:rFonts w:hint="eastAsia" w:ascii="黑体" w:hAnsi="黑体" w:eastAsia="黑体" w:cs="黑体"/>
          <w:b w:val="0"/>
          <w:bCs/>
          <w:color w:val="333333"/>
          <w:sz w:val="24"/>
          <w:szCs w:val="24"/>
        </w:rPr>
        <w:t>www.hfqgxny.com</w:t>
      </w:r>
      <w:r>
        <w:rPr>
          <w:rFonts w:hint="eastAsia" w:ascii="黑体" w:hAnsi="黑体" w:eastAsia="黑体" w:cs="黑体"/>
          <w:b w:val="0"/>
          <w:bCs/>
          <w:color w:val="333333"/>
          <w:kern w:val="0"/>
          <w:sz w:val="24"/>
          <w:szCs w:val="24"/>
          <w:lang w:bidi="ar"/>
        </w:rPr>
        <w:fldChar w:fldCharType="end"/>
      </w:r>
    </w:p>
    <w:sectPr>
      <w:footerReference r:id="rId5" w:type="default"/>
      <w:pgSz w:w="11906" w:h="16838"/>
      <w:pgMar w:top="1440" w:right="1800" w:bottom="1440" w:left="1800" w:header="708" w:footer="708" w:gutter="0"/>
      <w:pgNumType w:fmt="decimal" w:start="1" w:chapStyle="1" w:chapSep="hyphen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7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6p&#10;ebnPAAAABQEAAA8AAAAAAAAAAQAgAAAAIgAAAGRycy9kb3ducmV2LnhtbFBLAQIUABQAAAAIAIdO&#10;4kBTYp8IugEAAFcDAAAOAAAAAAAAAAEAIAAAAB4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/>
      <w:pBdr>
        <w:bottom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/>
      <w:spacing w:after="0" w:line="240" w:lineRule="auto"/>
      <w:ind w:right="0" w:rightChars="0"/>
      <w:jc w:val="both"/>
      <w:textAlignment w:val="auto"/>
      <w:outlineLvl w:val="9"/>
      <w:rPr>
        <w:rFonts w:hint="eastAsia" w:eastAsia="微软雅黑"/>
        <w:lang w:eastAsia="zh-CN"/>
      </w:rPr>
    </w:pPr>
    <w:r>
      <w:rPr>
        <w:rFonts w:hint="eastAsia" w:ascii="微软雅黑" w:hAnsi="微软雅黑" w:eastAsia="微软雅黑" w:cs="微软雅黑"/>
        <w:b w:val="0"/>
        <w:bCs/>
        <w:sz w:val="18"/>
        <w:szCs w:val="18"/>
        <w:u w:val="single"/>
      </w:rPr>
      <w:drawing>
        <wp:inline distT="0" distB="0" distL="114300" distR="114300">
          <wp:extent cx="193675" cy="185420"/>
          <wp:effectExtent l="0" t="0" r="15875" b="5080"/>
          <wp:docPr id="5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675" cy="1854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sz w:val="18"/>
        <w:szCs w:val="18"/>
        <w:u w:val="single"/>
        <w:lang w:val="en-US" w:eastAsia="zh-CN"/>
      </w:rPr>
      <w:t>合肥乾谷新能源</w:t>
    </w:r>
    <w:r>
      <w:rPr>
        <w:rFonts w:hint="eastAsia" w:ascii="微软雅黑" w:hAnsi="微软雅黑" w:cs="微软雅黑"/>
        <w:sz w:val="18"/>
        <w:szCs w:val="18"/>
        <w:u w:val="single"/>
        <w:lang w:val="en-US" w:eastAsia="zh-CN"/>
      </w:rPr>
      <w:t>技术有限公司</w:t>
    </w:r>
    <w:r>
      <w:rPr>
        <w:rFonts w:hint="eastAsia" w:ascii="微软雅黑" w:hAnsi="微软雅黑" w:eastAsia="微软雅黑" w:cs="微软雅黑"/>
        <w:sz w:val="18"/>
        <w:szCs w:val="18"/>
        <w:u w:val="single"/>
        <w:lang w:val="en-US" w:eastAsia="zh-CN"/>
      </w:rPr>
      <w:t xml:space="preserve">                   </w:t>
    </w:r>
    <w:r>
      <w:rPr>
        <w:rFonts w:hint="eastAsia" w:ascii="微软雅黑" w:hAnsi="微软雅黑" w:cs="微软雅黑"/>
        <w:sz w:val="18"/>
        <w:szCs w:val="18"/>
        <w:u w:val="single"/>
        <w:lang w:val="en-US" w:eastAsia="zh-CN"/>
      </w:rPr>
      <w:t xml:space="preserve">                                </w:t>
    </w:r>
    <w:r>
      <w:rPr>
        <w:rFonts w:hint="eastAsia" w:ascii="微软雅黑" w:hAnsi="微软雅黑" w:eastAsia="微软雅黑" w:cs="微软雅黑"/>
        <w:sz w:val="18"/>
        <w:szCs w:val="18"/>
        <w:u w:val="single"/>
        <w:lang w:val="en-US" w:eastAsia="zh-CN"/>
      </w:rPr>
      <w:t>QGKZD-3系列直流便携式产品</w:t>
    </w:r>
    <w:r>
      <w:rPr>
        <w:rFonts w:hint="eastAsia" w:ascii="微软雅黑" w:hAnsi="微软雅黑" w:cs="微软雅黑"/>
        <w:sz w:val="18"/>
        <w:szCs w:val="18"/>
        <w:u w:val="single"/>
        <w:lang w:val="en-US" w:eastAsia="zh-CN"/>
      </w:rPr>
      <w:t>简介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D32A"/>
    <w:multiLevelType w:val="singleLevel"/>
    <w:tmpl w:val="07BCD32A"/>
    <w:lvl w:ilvl="0" w:tentative="0">
      <w:start w:val="0"/>
      <w:numFmt w:val="decimal"/>
      <w:suff w:val="nothing"/>
      <w:lvlText w:val="%1-"/>
      <w:lvlJc w:val="left"/>
    </w:lvl>
  </w:abstractNum>
  <w:abstractNum w:abstractNumId="1">
    <w:nsid w:val="5A15183E"/>
    <w:multiLevelType w:val="singleLevel"/>
    <w:tmpl w:val="5A15183E"/>
    <w:lvl w:ilvl="0" w:tentative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2">
    <w:nsid w:val="5A151849"/>
    <w:multiLevelType w:val="singleLevel"/>
    <w:tmpl w:val="5A151849"/>
    <w:lvl w:ilvl="0" w:tentative="0">
      <w:start w:val="1"/>
      <w:numFmt w:val="bullet"/>
      <w:pStyle w:val="3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3">
    <w:nsid w:val="5A151854"/>
    <w:multiLevelType w:val="singleLevel"/>
    <w:tmpl w:val="5A151854"/>
    <w:lvl w:ilvl="0" w:tentative="0">
      <w:start w:val="1"/>
      <w:numFmt w:val="decimal"/>
      <w:pStyle w:val="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4">
    <w:nsid w:val="5A15185F"/>
    <w:multiLevelType w:val="singleLevel"/>
    <w:tmpl w:val="5A15185F"/>
    <w:lvl w:ilvl="0" w:tentative="0">
      <w:start w:val="1"/>
      <w:numFmt w:val="bullet"/>
      <w:pStyle w:val="5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5">
    <w:nsid w:val="5A15186A"/>
    <w:multiLevelType w:val="singleLevel"/>
    <w:tmpl w:val="5A15186A"/>
    <w:lvl w:ilvl="0" w:tentative="0">
      <w:start w:val="1"/>
      <w:numFmt w:val="bullet"/>
      <w:pStyle w:val="7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6">
    <w:nsid w:val="5A151875"/>
    <w:multiLevelType w:val="singleLevel"/>
    <w:tmpl w:val="5A151875"/>
    <w:lvl w:ilvl="0" w:tentative="0">
      <w:start w:val="1"/>
      <w:numFmt w:val="decimal"/>
      <w:pStyle w:val="8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7">
    <w:nsid w:val="5A151880"/>
    <w:multiLevelType w:val="singleLevel"/>
    <w:tmpl w:val="5A151880"/>
    <w:lvl w:ilvl="0" w:tentative="0">
      <w:start w:val="1"/>
      <w:numFmt w:val="bullet"/>
      <w:pStyle w:val="9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8">
    <w:nsid w:val="5A15188B"/>
    <w:multiLevelType w:val="singleLevel"/>
    <w:tmpl w:val="5A15188B"/>
    <w:lvl w:ilvl="0" w:tentative="0">
      <w:start w:val="1"/>
      <w:numFmt w:val="bullet"/>
      <w:pStyle w:val="10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9">
    <w:nsid w:val="5A151896"/>
    <w:multiLevelType w:val="singleLevel"/>
    <w:tmpl w:val="5A151896"/>
    <w:lvl w:ilvl="0" w:tentative="0">
      <w:start w:val="1"/>
      <w:numFmt w:val="decimal"/>
      <w:pStyle w:val="11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10">
    <w:nsid w:val="5A1518A1"/>
    <w:multiLevelType w:val="singleLevel"/>
    <w:tmpl w:val="5A1518A1"/>
    <w:lvl w:ilvl="0" w:tentative="0">
      <w:start w:val="1"/>
      <w:numFmt w:val="decimal"/>
      <w:pStyle w:val="1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1">
    <w:nsid w:val="5E3C7BFD"/>
    <w:multiLevelType w:val="multilevel"/>
    <w:tmpl w:val="5E3C7BFD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8B"/>
    <w:rsid w:val="00001737"/>
    <w:rsid w:val="0000503A"/>
    <w:rsid w:val="00016553"/>
    <w:rsid w:val="00017F65"/>
    <w:rsid w:val="000203C7"/>
    <w:rsid w:val="0002254A"/>
    <w:rsid w:val="000358BF"/>
    <w:rsid w:val="00037DB2"/>
    <w:rsid w:val="00042991"/>
    <w:rsid w:val="00043C56"/>
    <w:rsid w:val="0004574B"/>
    <w:rsid w:val="00046409"/>
    <w:rsid w:val="000500A5"/>
    <w:rsid w:val="00053F2B"/>
    <w:rsid w:val="0005579F"/>
    <w:rsid w:val="00055E32"/>
    <w:rsid w:val="00060573"/>
    <w:rsid w:val="0006235F"/>
    <w:rsid w:val="00062651"/>
    <w:rsid w:val="00065AEB"/>
    <w:rsid w:val="00066863"/>
    <w:rsid w:val="000731C6"/>
    <w:rsid w:val="00080B15"/>
    <w:rsid w:val="000818A5"/>
    <w:rsid w:val="00082FB3"/>
    <w:rsid w:val="00083B33"/>
    <w:rsid w:val="00084569"/>
    <w:rsid w:val="000852B5"/>
    <w:rsid w:val="0008555D"/>
    <w:rsid w:val="000867A2"/>
    <w:rsid w:val="00086F1A"/>
    <w:rsid w:val="00086FC4"/>
    <w:rsid w:val="00087336"/>
    <w:rsid w:val="00090920"/>
    <w:rsid w:val="000A2993"/>
    <w:rsid w:val="000A4F22"/>
    <w:rsid w:val="000A780E"/>
    <w:rsid w:val="000B3328"/>
    <w:rsid w:val="000B3B09"/>
    <w:rsid w:val="000B3BD4"/>
    <w:rsid w:val="000B5612"/>
    <w:rsid w:val="000C349D"/>
    <w:rsid w:val="000C7F59"/>
    <w:rsid w:val="000D21CC"/>
    <w:rsid w:val="000E0AB0"/>
    <w:rsid w:val="000E19B1"/>
    <w:rsid w:val="000E554F"/>
    <w:rsid w:val="000F11FD"/>
    <w:rsid w:val="000F13E0"/>
    <w:rsid w:val="000F7AB9"/>
    <w:rsid w:val="00100527"/>
    <w:rsid w:val="001021EB"/>
    <w:rsid w:val="0010286E"/>
    <w:rsid w:val="00103BA1"/>
    <w:rsid w:val="001072A1"/>
    <w:rsid w:val="00107799"/>
    <w:rsid w:val="00112C3B"/>
    <w:rsid w:val="00114BCE"/>
    <w:rsid w:val="001154ED"/>
    <w:rsid w:val="00122865"/>
    <w:rsid w:val="0012453B"/>
    <w:rsid w:val="001332C3"/>
    <w:rsid w:val="00133AA5"/>
    <w:rsid w:val="001363FE"/>
    <w:rsid w:val="00142A25"/>
    <w:rsid w:val="001459E6"/>
    <w:rsid w:val="00150799"/>
    <w:rsid w:val="001535A1"/>
    <w:rsid w:val="00156DB9"/>
    <w:rsid w:val="00163AEF"/>
    <w:rsid w:val="00167223"/>
    <w:rsid w:val="00170069"/>
    <w:rsid w:val="00171051"/>
    <w:rsid w:val="00177681"/>
    <w:rsid w:val="00177B12"/>
    <w:rsid w:val="0018081A"/>
    <w:rsid w:val="001811F9"/>
    <w:rsid w:val="0018314A"/>
    <w:rsid w:val="00183573"/>
    <w:rsid w:val="001842A7"/>
    <w:rsid w:val="001846C8"/>
    <w:rsid w:val="00184E4D"/>
    <w:rsid w:val="00186789"/>
    <w:rsid w:val="00187187"/>
    <w:rsid w:val="00193F92"/>
    <w:rsid w:val="001975AF"/>
    <w:rsid w:val="001A73DC"/>
    <w:rsid w:val="001B1B0E"/>
    <w:rsid w:val="001B2973"/>
    <w:rsid w:val="001B2F11"/>
    <w:rsid w:val="001B3051"/>
    <w:rsid w:val="001B4E83"/>
    <w:rsid w:val="001B5DFE"/>
    <w:rsid w:val="001B70FC"/>
    <w:rsid w:val="001C3170"/>
    <w:rsid w:val="001D0AF1"/>
    <w:rsid w:val="001D3DEC"/>
    <w:rsid w:val="001D4483"/>
    <w:rsid w:val="001E419D"/>
    <w:rsid w:val="001F621D"/>
    <w:rsid w:val="001F645A"/>
    <w:rsid w:val="001F7AE3"/>
    <w:rsid w:val="00203E13"/>
    <w:rsid w:val="002041CA"/>
    <w:rsid w:val="0020623F"/>
    <w:rsid w:val="00207FD7"/>
    <w:rsid w:val="00210282"/>
    <w:rsid w:val="002129F0"/>
    <w:rsid w:val="00212F41"/>
    <w:rsid w:val="00215EE4"/>
    <w:rsid w:val="00216DCD"/>
    <w:rsid w:val="0021745A"/>
    <w:rsid w:val="00223DA5"/>
    <w:rsid w:val="00223F3E"/>
    <w:rsid w:val="002259BB"/>
    <w:rsid w:val="00235F81"/>
    <w:rsid w:val="00237A6E"/>
    <w:rsid w:val="00242083"/>
    <w:rsid w:val="00256935"/>
    <w:rsid w:val="002654CD"/>
    <w:rsid w:val="00270702"/>
    <w:rsid w:val="00271A75"/>
    <w:rsid w:val="00273B76"/>
    <w:rsid w:val="00297042"/>
    <w:rsid w:val="002A09CD"/>
    <w:rsid w:val="002A6279"/>
    <w:rsid w:val="002B10F4"/>
    <w:rsid w:val="002B73D1"/>
    <w:rsid w:val="002C38EC"/>
    <w:rsid w:val="002C4490"/>
    <w:rsid w:val="002C4B67"/>
    <w:rsid w:val="002C773C"/>
    <w:rsid w:val="002D3FA5"/>
    <w:rsid w:val="002D7813"/>
    <w:rsid w:val="002E49B6"/>
    <w:rsid w:val="002F11EC"/>
    <w:rsid w:val="002F3443"/>
    <w:rsid w:val="003007BE"/>
    <w:rsid w:val="00314328"/>
    <w:rsid w:val="003168E0"/>
    <w:rsid w:val="003174DD"/>
    <w:rsid w:val="00321B7F"/>
    <w:rsid w:val="00323B43"/>
    <w:rsid w:val="00324B8A"/>
    <w:rsid w:val="00326BBA"/>
    <w:rsid w:val="0034044E"/>
    <w:rsid w:val="00341387"/>
    <w:rsid w:val="00343876"/>
    <w:rsid w:val="0034780A"/>
    <w:rsid w:val="003515E7"/>
    <w:rsid w:val="00351966"/>
    <w:rsid w:val="00352290"/>
    <w:rsid w:val="00352480"/>
    <w:rsid w:val="003540BB"/>
    <w:rsid w:val="00363B04"/>
    <w:rsid w:val="003649BD"/>
    <w:rsid w:val="00365F1E"/>
    <w:rsid w:val="00367689"/>
    <w:rsid w:val="00370B6A"/>
    <w:rsid w:val="00377245"/>
    <w:rsid w:val="003830C3"/>
    <w:rsid w:val="00384963"/>
    <w:rsid w:val="00386A09"/>
    <w:rsid w:val="003A4ACA"/>
    <w:rsid w:val="003A4E28"/>
    <w:rsid w:val="003A5028"/>
    <w:rsid w:val="003A60D3"/>
    <w:rsid w:val="003A6923"/>
    <w:rsid w:val="003A7833"/>
    <w:rsid w:val="003B1818"/>
    <w:rsid w:val="003B1ED3"/>
    <w:rsid w:val="003D128E"/>
    <w:rsid w:val="003D37D8"/>
    <w:rsid w:val="003D602D"/>
    <w:rsid w:val="003E0D8A"/>
    <w:rsid w:val="003E0DEE"/>
    <w:rsid w:val="003E6BA4"/>
    <w:rsid w:val="003F1312"/>
    <w:rsid w:val="00401DF9"/>
    <w:rsid w:val="00405417"/>
    <w:rsid w:val="004150D5"/>
    <w:rsid w:val="004152FA"/>
    <w:rsid w:val="004169A3"/>
    <w:rsid w:val="004217BD"/>
    <w:rsid w:val="00424A70"/>
    <w:rsid w:val="00426133"/>
    <w:rsid w:val="004300D8"/>
    <w:rsid w:val="004308C7"/>
    <w:rsid w:val="00434DAF"/>
    <w:rsid w:val="00435415"/>
    <w:rsid w:val="004358AB"/>
    <w:rsid w:val="00442F59"/>
    <w:rsid w:val="00442FF1"/>
    <w:rsid w:val="004432E9"/>
    <w:rsid w:val="00444C00"/>
    <w:rsid w:val="004479E6"/>
    <w:rsid w:val="00447B20"/>
    <w:rsid w:val="00461C45"/>
    <w:rsid w:val="00461D5C"/>
    <w:rsid w:val="0046672E"/>
    <w:rsid w:val="0047034A"/>
    <w:rsid w:val="00470B3A"/>
    <w:rsid w:val="0047798C"/>
    <w:rsid w:val="00486082"/>
    <w:rsid w:val="004867CA"/>
    <w:rsid w:val="00494730"/>
    <w:rsid w:val="00497DDD"/>
    <w:rsid w:val="004A0768"/>
    <w:rsid w:val="004A476E"/>
    <w:rsid w:val="004A66DB"/>
    <w:rsid w:val="004C1435"/>
    <w:rsid w:val="004C4D82"/>
    <w:rsid w:val="004C5C50"/>
    <w:rsid w:val="004C6A2B"/>
    <w:rsid w:val="004D06E3"/>
    <w:rsid w:val="004D209F"/>
    <w:rsid w:val="004E026A"/>
    <w:rsid w:val="004E1A24"/>
    <w:rsid w:val="004E3054"/>
    <w:rsid w:val="004E639E"/>
    <w:rsid w:val="004F013D"/>
    <w:rsid w:val="004F79D8"/>
    <w:rsid w:val="00502C7F"/>
    <w:rsid w:val="00503F9D"/>
    <w:rsid w:val="00506C9B"/>
    <w:rsid w:val="00507F54"/>
    <w:rsid w:val="00511992"/>
    <w:rsid w:val="00514613"/>
    <w:rsid w:val="00515344"/>
    <w:rsid w:val="00515B4A"/>
    <w:rsid w:val="005174A3"/>
    <w:rsid w:val="00522D39"/>
    <w:rsid w:val="00522FF0"/>
    <w:rsid w:val="00527232"/>
    <w:rsid w:val="00532968"/>
    <w:rsid w:val="00534D89"/>
    <w:rsid w:val="00536773"/>
    <w:rsid w:val="00537A9A"/>
    <w:rsid w:val="00545EE4"/>
    <w:rsid w:val="00553C58"/>
    <w:rsid w:val="00557CA6"/>
    <w:rsid w:val="00560EFE"/>
    <w:rsid w:val="00562647"/>
    <w:rsid w:val="00564A0A"/>
    <w:rsid w:val="00572D95"/>
    <w:rsid w:val="005772A5"/>
    <w:rsid w:val="00582561"/>
    <w:rsid w:val="005843C9"/>
    <w:rsid w:val="00586B3D"/>
    <w:rsid w:val="00591F51"/>
    <w:rsid w:val="005A4348"/>
    <w:rsid w:val="005A43A9"/>
    <w:rsid w:val="005B0A9B"/>
    <w:rsid w:val="005D2C23"/>
    <w:rsid w:val="005D3D10"/>
    <w:rsid w:val="005D4438"/>
    <w:rsid w:val="005D50AB"/>
    <w:rsid w:val="005D5D5A"/>
    <w:rsid w:val="005F2829"/>
    <w:rsid w:val="005F5F4B"/>
    <w:rsid w:val="0061781A"/>
    <w:rsid w:val="00617DF9"/>
    <w:rsid w:val="00621125"/>
    <w:rsid w:val="006234A1"/>
    <w:rsid w:val="00625E0D"/>
    <w:rsid w:val="00630272"/>
    <w:rsid w:val="006303B1"/>
    <w:rsid w:val="00634A61"/>
    <w:rsid w:val="0064317C"/>
    <w:rsid w:val="006431D7"/>
    <w:rsid w:val="006448BE"/>
    <w:rsid w:val="00646EBA"/>
    <w:rsid w:val="00647739"/>
    <w:rsid w:val="00651129"/>
    <w:rsid w:val="00654197"/>
    <w:rsid w:val="00660EC2"/>
    <w:rsid w:val="00662345"/>
    <w:rsid w:val="00670A40"/>
    <w:rsid w:val="0067572E"/>
    <w:rsid w:val="006812D8"/>
    <w:rsid w:val="00685CB1"/>
    <w:rsid w:val="006A36B7"/>
    <w:rsid w:val="006A6B2F"/>
    <w:rsid w:val="006B2889"/>
    <w:rsid w:val="006B4D94"/>
    <w:rsid w:val="006C0586"/>
    <w:rsid w:val="006C21C5"/>
    <w:rsid w:val="006C3104"/>
    <w:rsid w:val="006C532B"/>
    <w:rsid w:val="006C5FA6"/>
    <w:rsid w:val="006C65C6"/>
    <w:rsid w:val="006C68A3"/>
    <w:rsid w:val="006D0188"/>
    <w:rsid w:val="006D1489"/>
    <w:rsid w:val="006E7A95"/>
    <w:rsid w:val="006F7292"/>
    <w:rsid w:val="007031B9"/>
    <w:rsid w:val="00703E71"/>
    <w:rsid w:val="00704DFB"/>
    <w:rsid w:val="00710808"/>
    <w:rsid w:val="00712A72"/>
    <w:rsid w:val="00715135"/>
    <w:rsid w:val="00715F60"/>
    <w:rsid w:val="0072030C"/>
    <w:rsid w:val="00722451"/>
    <w:rsid w:val="00723598"/>
    <w:rsid w:val="00727918"/>
    <w:rsid w:val="00730AE3"/>
    <w:rsid w:val="00731331"/>
    <w:rsid w:val="007360B4"/>
    <w:rsid w:val="007370E8"/>
    <w:rsid w:val="007435E5"/>
    <w:rsid w:val="00746593"/>
    <w:rsid w:val="007468B5"/>
    <w:rsid w:val="00751D1E"/>
    <w:rsid w:val="007578D1"/>
    <w:rsid w:val="00757990"/>
    <w:rsid w:val="00757D2B"/>
    <w:rsid w:val="00762C85"/>
    <w:rsid w:val="00764282"/>
    <w:rsid w:val="00765140"/>
    <w:rsid w:val="0076633C"/>
    <w:rsid w:val="00767F15"/>
    <w:rsid w:val="00767F21"/>
    <w:rsid w:val="007714ED"/>
    <w:rsid w:val="00772507"/>
    <w:rsid w:val="00773341"/>
    <w:rsid w:val="0077634A"/>
    <w:rsid w:val="00783112"/>
    <w:rsid w:val="00787115"/>
    <w:rsid w:val="0079770D"/>
    <w:rsid w:val="007A1654"/>
    <w:rsid w:val="007B4C4B"/>
    <w:rsid w:val="007C5860"/>
    <w:rsid w:val="007E1569"/>
    <w:rsid w:val="007E23E3"/>
    <w:rsid w:val="007E7B86"/>
    <w:rsid w:val="007F2CBD"/>
    <w:rsid w:val="007F2F35"/>
    <w:rsid w:val="007F39E3"/>
    <w:rsid w:val="007F6E79"/>
    <w:rsid w:val="007F77DE"/>
    <w:rsid w:val="008059CC"/>
    <w:rsid w:val="0082505D"/>
    <w:rsid w:val="008315EE"/>
    <w:rsid w:val="00833096"/>
    <w:rsid w:val="00833449"/>
    <w:rsid w:val="00836387"/>
    <w:rsid w:val="008367C9"/>
    <w:rsid w:val="00842847"/>
    <w:rsid w:val="00845774"/>
    <w:rsid w:val="00845C46"/>
    <w:rsid w:val="008529AF"/>
    <w:rsid w:val="0086363A"/>
    <w:rsid w:val="0086414A"/>
    <w:rsid w:val="00875755"/>
    <w:rsid w:val="00887DC7"/>
    <w:rsid w:val="00891692"/>
    <w:rsid w:val="00896F10"/>
    <w:rsid w:val="008A79DE"/>
    <w:rsid w:val="008B35B6"/>
    <w:rsid w:val="008B50F0"/>
    <w:rsid w:val="008B5B92"/>
    <w:rsid w:val="008B7726"/>
    <w:rsid w:val="008C72B6"/>
    <w:rsid w:val="008C7924"/>
    <w:rsid w:val="008E498B"/>
    <w:rsid w:val="008E5944"/>
    <w:rsid w:val="008F313D"/>
    <w:rsid w:val="008F3789"/>
    <w:rsid w:val="008F4058"/>
    <w:rsid w:val="008F524F"/>
    <w:rsid w:val="0090523C"/>
    <w:rsid w:val="0090553A"/>
    <w:rsid w:val="0090585D"/>
    <w:rsid w:val="00907862"/>
    <w:rsid w:val="0090789C"/>
    <w:rsid w:val="009102C9"/>
    <w:rsid w:val="0091228B"/>
    <w:rsid w:val="009163F6"/>
    <w:rsid w:val="00917F7F"/>
    <w:rsid w:val="00920493"/>
    <w:rsid w:val="009219DC"/>
    <w:rsid w:val="00922271"/>
    <w:rsid w:val="009228F3"/>
    <w:rsid w:val="0092345B"/>
    <w:rsid w:val="009239A1"/>
    <w:rsid w:val="0093509E"/>
    <w:rsid w:val="0093513A"/>
    <w:rsid w:val="009367B4"/>
    <w:rsid w:val="009408D2"/>
    <w:rsid w:val="009439D1"/>
    <w:rsid w:val="00943BC4"/>
    <w:rsid w:val="009468AB"/>
    <w:rsid w:val="00951AF0"/>
    <w:rsid w:val="0095570A"/>
    <w:rsid w:val="00962E5D"/>
    <w:rsid w:val="00967CA6"/>
    <w:rsid w:val="00970FBA"/>
    <w:rsid w:val="00974473"/>
    <w:rsid w:val="00981D20"/>
    <w:rsid w:val="009862D3"/>
    <w:rsid w:val="00990F6D"/>
    <w:rsid w:val="009940DD"/>
    <w:rsid w:val="009968F3"/>
    <w:rsid w:val="009A2AD4"/>
    <w:rsid w:val="009B1B33"/>
    <w:rsid w:val="009B36FB"/>
    <w:rsid w:val="009B3AFE"/>
    <w:rsid w:val="009B6876"/>
    <w:rsid w:val="009D0506"/>
    <w:rsid w:val="009D0658"/>
    <w:rsid w:val="009D2E0D"/>
    <w:rsid w:val="009D46EE"/>
    <w:rsid w:val="009E06C5"/>
    <w:rsid w:val="009F2A81"/>
    <w:rsid w:val="009F62AA"/>
    <w:rsid w:val="00A1063F"/>
    <w:rsid w:val="00A13172"/>
    <w:rsid w:val="00A132D4"/>
    <w:rsid w:val="00A20522"/>
    <w:rsid w:val="00A25F51"/>
    <w:rsid w:val="00A2769D"/>
    <w:rsid w:val="00A31E58"/>
    <w:rsid w:val="00A33B50"/>
    <w:rsid w:val="00A34D41"/>
    <w:rsid w:val="00A440A9"/>
    <w:rsid w:val="00A4759D"/>
    <w:rsid w:val="00A62456"/>
    <w:rsid w:val="00A654DD"/>
    <w:rsid w:val="00A72662"/>
    <w:rsid w:val="00A72F1D"/>
    <w:rsid w:val="00A86920"/>
    <w:rsid w:val="00A92CF6"/>
    <w:rsid w:val="00A93566"/>
    <w:rsid w:val="00A95829"/>
    <w:rsid w:val="00AA1DDF"/>
    <w:rsid w:val="00AA2B84"/>
    <w:rsid w:val="00AB196D"/>
    <w:rsid w:val="00AB334C"/>
    <w:rsid w:val="00AB5877"/>
    <w:rsid w:val="00AB7DAE"/>
    <w:rsid w:val="00AD0051"/>
    <w:rsid w:val="00AD5E0B"/>
    <w:rsid w:val="00AE0F5F"/>
    <w:rsid w:val="00AE2400"/>
    <w:rsid w:val="00AE3EFB"/>
    <w:rsid w:val="00AF0958"/>
    <w:rsid w:val="00AF4CFD"/>
    <w:rsid w:val="00AF4D02"/>
    <w:rsid w:val="00AF6B60"/>
    <w:rsid w:val="00B00F88"/>
    <w:rsid w:val="00B02614"/>
    <w:rsid w:val="00B03C14"/>
    <w:rsid w:val="00B054D8"/>
    <w:rsid w:val="00B132E6"/>
    <w:rsid w:val="00B20014"/>
    <w:rsid w:val="00B371A3"/>
    <w:rsid w:val="00B37D7F"/>
    <w:rsid w:val="00B415B0"/>
    <w:rsid w:val="00B41BF1"/>
    <w:rsid w:val="00B4454F"/>
    <w:rsid w:val="00B468E2"/>
    <w:rsid w:val="00B61695"/>
    <w:rsid w:val="00B72D02"/>
    <w:rsid w:val="00B74585"/>
    <w:rsid w:val="00B761BB"/>
    <w:rsid w:val="00B7623A"/>
    <w:rsid w:val="00B82FD0"/>
    <w:rsid w:val="00B8444A"/>
    <w:rsid w:val="00B853E8"/>
    <w:rsid w:val="00B866C2"/>
    <w:rsid w:val="00B90002"/>
    <w:rsid w:val="00B90BE7"/>
    <w:rsid w:val="00B90F31"/>
    <w:rsid w:val="00BA1039"/>
    <w:rsid w:val="00BA426A"/>
    <w:rsid w:val="00BA48FF"/>
    <w:rsid w:val="00BA61AE"/>
    <w:rsid w:val="00BB0A4C"/>
    <w:rsid w:val="00BB109E"/>
    <w:rsid w:val="00BC2760"/>
    <w:rsid w:val="00BC4B16"/>
    <w:rsid w:val="00BD2782"/>
    <w:rsid w:val="00BD29CB"/>
    <w:rsid w:val="00BD39A6"/>
    <w:rsid w:val="00BE14CF"/>
    <w:rsid w:val="00BE4176"/>
    <w:rsid w:val="00BE474B"/>
    <w:rsid w:val="00BE6958"/>
    <w:rsid w:val="00BF0AA0"/>
    <w:rsid w:val="00BF273D"/>
    <w:rsid w:val="00BF353B"/>
    <w:rsid w:val="00C0032E"/>
    <w:rsid w:val="00C03802"/>
    <w:rsid w:val="00C045DA"/>
    <w:rsid w:val="00C049C0"/>
    <w:rsid w:val="00C136F2"/>
    <w:rsid w:val="00C14CB3"/>
    <w:rsid w:val="00C17A75"/>
    <w:rsid w:val="00C20CDE"/>
    <w:rsid w:val="00C329F9"/>
    <w:rsid w:val="00C41653"/>
    <w:rsid w:val="00C43C07"/>
    <w:rsid w:val="00C46A94"/>
    <w:rsid w:val="00C52C11"/>
    <w:rsid w:val="00C55FB6"/>
    <w:rsid w:val="00C577F3"/>
    <w:rsid w:val="00C6006F"/>
    <w:rsid w:val="00C61D36"/>
    <w:rsid w:val="00C62F28"/>
    <w:rsid w:val="00C66C35"/>
    <w:rsid w:val="00C721AC"/>
    <w:rsid w:val="00C750B2"/>
    <w:rsid w:val="00C77A54"/>
    <w:rsid w:val="00C81E25"/>
    <w:rsid w:val="00C82291"/>
    <w:rsid w:val="00C82F70"/>
    <w:rsid w:val="00C905E4"/>
    <w:rsid w:val="00C9097F"/>
    <w:rsid w:val="00C9135C"/>
    <w:rsid w:val="00C94B26"/>
    <w:rsid w:val="00C9614D"/>
    <w:rsid w:val="00CA1D97"/>
    <w:rsid w:val="00CA3B3F"/>
    <w:rsid w:val="00CA504C"/>
    <w:rsid w:val="00CA7220"/>
    <w:rsid w:val="00CB0D08"/>
    <w:rsid w:val="00CB1774"/>
    <w:rsid w:val="00CB3BCB"/>
    <w:rsid w:val="00CB6490"/>
    <w:rsid w:val="00CC3579"/>
    <w:rsid w:val="00CC4AE7"/>
    <w:rsid w:val="00CC5EEF"/>
    <w:rsid w:val="00CD77E2"/>
    <w:rsid w:val="00CE13FC"/>
    <w:rsid w:val="00CE34AB"/>
    <w:rsid w:val="00CE3614"/>
    <w:rsid w:val="00CE42CB"/>
    <w:rsid w:val="00CE72A9"/>
    <w:rsid w:val="00CF4DBF"/>
    <w:rsid w:val="00CF5673"/>
    <w:rsid w:val="00CF585A"/>
    <w:rsid w:val="00CF77AD"/>
    <w:rsid w:val="00D000A8"/>
    <w:rsid w:val="00D04FA2"/>
    <w:rsid w:val="00D054A6"/>
    <w:rsid w:val="00D1107C"/>
    <w:rsid w:val="00D14C63"/>
    <w:rsid w:val="00D201AF"/>
    <w:rsid w:val="00D20D19"/>
    <w:rsid w:val="00D31D50"/>
    <w:rsid w:val="00D34244"/>
    <w:rsid w:val="00D36186"/>
    <w:rsid w:val="00D36C19"/>
    <w:rsid w:val="00D40DE3"/>
    <w:rsid w:val="00D42106"/>
    <w:rsid w:val="00D51584"/>
    <w:rsid w:val="00D536E3"/>
    <w:rsid w:val="00D5496D"/>
    <w:rsid w:val="00D71971"/>
    <w:rsid w:val="00D72D65"/>
    <w:rsid w:val="00D73DD6"/>
    <w:rsid w:val="00D75764"/>
    <w:rsid w:val="00D76D3E"/>
    <w:rsid w:val="00D81599"/>
    <w:rsid w:val="00D81D20"/>
    <w:rsid w:val="00D8290C"/>
    <w:rsid w:val="00D85D74"/>
    <w:rsid w:val="00D8762E"/>
    <w:rsid w:val="00D9213C"/>
    <w:rsid w:val="00D94D4D"/>
    <w:rsid w:val="00D95FC4"/>
    <w:rsid w:val="00DB34C3"/>
    <w:rsid w:val="00DC2057"/>
    <w:rsid w:val="00DC31FF"/>
    <w:rsid w:val="00DC52BB"/>
    <w:rsid w:val="00DC5C59"/>
    <w:rsid w:val="00DC7678"/>
    <w:rsid w:val="00DD0089"/>
    <w:rsid w:val="00DD6D4B"/>
    <w:rsid w:val="00DE6F9E"/>
    <w:rsid w:val="00DF22E6"/>
    <w:rsid w:val="00DF333E"/>
    <w:rsid w:val="00DF6434"/>
    <w:rsid w:val="00E12812"/>
    <w:rsid w:val="00E13FAE"/>
    <w:rsid w:val="00E17107"/>
    <w:rsid w:val="00E21EFC"/>
    <w:rsid w:val="00E2317E"/>
    <w:rsid w:val="00E34CE6"/>
    <w:rsid w:val="00E35D17"/>
    <w:rsid w:val="00E41E79"/>
    <w:rsid w:val="00E4294A"/>
    <w:rsid w:val="00E45AA0"/>
    <w:rsid w:val="00E46F16"/>
    <w:rsid w:val="00E53050"/>
    <w:rsid w:val="00E53687"/>
    <w:rsid w:val="00E548A0"/>
    <w:rsid w:val="00E55E6B"/>
    <w:rsid w:val="00E61792"/>
    <w:rsid w:val="00E64C3D"/>
    <w:rsid w:val="00E66F38"/>
    <w:rsid w:val="00E67EFD"/>
    <w:rsid w:val="00E73BD3"/>
    <w:rsid w:val="00E82F7B"/>
    <w:rsid w:val="00E84B26"/>
    <w:rsid w:val="00E87520"/>
    <w:rsid w:val="00E92A45"/>
    <w:rsid w:val="00E951E2"/>
    <w:rsid w:val="00E95EA6"/>
    <w:rsid w:val="00E969AB"/>
    <w:rsid w:val="00EA6D3F"/>
    <w:rsid w:val="00EB0A50"/>
    <w:rsid w:val="00EB285B"/>
    <w:rsid w:val="00EC3B67"/>
    <w:rsid w:val="00ED30AB"/>
    <w:rsid w:val="00ED50D8"/>
    <w:rsid w:val="00EE0582"/>
    <w:rsid w:val="00EE585D"/>
    <w:rsid w:val="00EE5CF2"/>
    <w:rsid w:val="00EE6379"/>
    <w:rsid w:val="00EE6989"/>
    <w:rsid w:val="00EE79E2"/>
    <w:rsid w:val="00EE7AE6"/>
    <w:rsid w:val="00EF07DB"/>
    <w:rsid w:val="00EF4152"/>
    <w:rsid w:val="00EF4631"/>
    <w:rsid w:val="00EF4FA9"/>
    <w:rsid w:val="00EF6D3F"/>
    <w:rsid w:val="00EF7FC4"/>
    <w:rsid w:val="00F064C8"/>
    <w:rsid w:val="00F21382"/>
    <w:rsid w:val="00F223AB"/>
    <w:rsid w:val="00F22E0C"/>
    <w:rsid w:val="00F243FC"/>
    <w:rsid w:val="00F24D93"/>
    <w:rsid w:val="00F25420"/>
    <w:rsid w:val="00F26A84"/>
    <w:rsid w:val="00F31FF6"/>
    <w:rsid w:val="00F32330"/>
    <w:rsid w:val="00F33F12"/>
    <w:rsid w:val="00F47CCD"/>
    <w:rsid w:val="00F63A84"/>
    <w:rsid w:val="00F6729F"/>
    <w:rsid w:val="00F6780A"/>
    <w:rsid w:val="00F70C6B"/>
    <w:rsid w:val="00F81A20"/>
    <w:rsid w:val="00F82622"/>
    <w:rsid w:val="00F86EEA"/>
    <w:rsid w:val="00F90089"/>
    <w:rsid w:val="00F91619"/>
    <w:rsid w:val="00F92FDA"/>
    <w:rsid w:val="00F93DF9"/>
    <w:rsid w:val="00F95119"/>
    <w:rsid w:val="00FA18BF"/>
    <w:rsid w:val="00FA53C8"/>
    <w:rsid w:val="00FB131E"/>
    <w:rsid w:val="00FC44D3"/>
    <w:rsid w:val="00FD0CAC"/>
    <w:rsid w:val="00FD3A2B"/>
    <w:rsid w:val="00FD3C62"/>
    <w:rsid w:val="00FD56E3"/>
    <w:rsid w:val="00FE1ED7"/>
    <w:rsid w:val="00FE2382"/>
    <w:rsid w:val="00FE471E"/>
    <w:rsid w:val="00FF0AE9"/>
    <w:rsid w:val="00FF35EF"/>
    <w:rsid w:val="00FF37ED"/>
    <w:rsid w:val="00FF6DA0"/>
    <w:rsid w:val="080E6677"/>
    <w:rsid w:val="08591C46"/>
    <w:rsid w:val="090935B3"/>
    <w:rsid w:val="0D2B77B3"/>
    <w:rsid w:val="14696E0A"/>
    <w:rsid w:val="19471432"/>
    <w:rsid w:val="1BAC4A8A"/>
    <w:rsid w:val="1F7A14D7"/>
    <w:rsid w:val="200E0DAD"/>
    <w:rsid w:val="21D37F50"/>
    <w:rsid w:val="25F470CD"/>
    <w:rsid w:val="29EC46E5"/>
    <w:rsid w:val="2A115E08"/>
    <w:rsid w:val="2A787361"/>
    <w:rsid w:val="2E643A24"/>
    <w:rsid w:val="30962F81"/>
    <w:rsid w:val="30E01557"/>
    <w:rsid w:val="3498172E"/>
    <w:rsid w:val="359B7BC3"/>
    <w:rsid w:val="37FF089C"/>
    <w:rsid w:val="3D1F519E"/>
    <w:rsid w:val="42853AF6"/>
    <w:rsid w:val="46C43D4E"/>
    <w:rsid w:val="47400451"/>
    <w:rsid w:val="485E55D5"/>
    <w:rsid w:val="4875039D"/>
    <w:rsid w:val="49572E10"/>
    <w:rsid w:val="4A0634DD"/>
    <w:rsid w:val="4B5118C3"/>
    <w:rsid w:val="4CFC342D"/>
    <w:rsid w:val="502C102E"/>
    <w:rsid w:val="52AC1B55"/>
    <w:rsid w:val="55B26986"/>
    <w:rsid w:val="55EA1436"/>
    <w:rsid w:val="565002C7"/>
    <w:rsid w:val="566D46CC"/>
    <w:rsid w:val="569239BA"/>
    <w:rsid w:val="5E216CFC"/>
    <w:rsid w:val="703D6624"/>
    <w:rsid w:val="749032F1"/>
    <w:rsid w:val="7543118E"/>
    <w:rsid w:val="766B03F6"/>
    <w:rsid w:val="79244D13"/>
    <w:rsid w:val="79E64883"/>
    <w:rsid w:val="7E35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qFormat="1" w:uiPriority="99" w:semiHidden="0" w:name="List Bullet 4"/>
    <w:lsdException w:qFormat="1" w:uiPriority="99" w:semiHidden="0" w:name="List Bullet 5"/>
    <w:lsdException w:qFormat="1" w:uiPriority="99" w:semiHidden="0" w:name="List Number 2"/>
    <w:lsdException w:uiPriority="99" w:semiHidden="0" w:name="List Number 3"/>
    <w:lsdException w:uiPriority="99" w:semiHidden="0" w:name="List Number 4"/>
    <w:lsdException w:qFormat="1" w:uiPriority="99" w:semiHidden="0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1"/>
    <w:unhideWhenUsed/>
    <w:qFormat/>
    <w:uiPriority w:val="99"/>
    <w:pPr>
      <w:numPr>
        <w:ilvl w:val="0"/>
        <w:numId w:val="1"/>
      </w:numPr>
    </w:pPr>
  </w:style>
  <w:style w:type="paragraph" w:styleId="3">
    <w:name w:val="List Bullet 4"/>
    <w:basedOn w:val="1"/>
    <w:unhideWhenUsed/>
    <w:qFormat/>
    <w:uiPriority w:val="99"/>
    <w:pPr>
      <w:numPr>
        <w:ilvl w:val="0"/>
        <w:numId w:val="2"/>
      </w:numPr>
    </w:pPr>
  </w:style>
  <w:style w:type="paragraph" w:styleId="4">
    <w:name w:val="List Number"/>
    <w:basedOn w:val="1"/>
    <w:unhideWhenUsed/>
    <w:qFormat/>
    <w:uiPriority w:val="99"/>
    <w:pPr>
      <w:numPr>
        <w:ilvl w:val="0"/>
        <w:numId w:val="3"/>
      </w:numPr>
    </w:pPr>
  </w:style>
  <w:style w:type="paragraph" w:styleId="5">
    <w:name w:val="List Bullet"/>
    <w:basedOn w:val="1"/>
    <w:unhideWhenUsed/>
    <w:qFormat/>
    <w:uiPriority w:val="99"/>
    <w:pPr>
      <w:numPr>
        <w:ilvl w:val="0"/>
        <w:numId w:val="4"/>
      </w:numPr>
    </w:pPr>
  </w:style>
  <w:style w:type="paragraph" w:styleId="6">
    <w:name w:val="Salutation"/>
    <w:basedOn w:val="1"/>
    <w:next w:val="1"/>
    <w:unhideWhenUsed/>
    <w:qFormat/>
    <w:uiPriority w:val="99"/>
    <w:rPr>
      <w:rFonts w:ascii="宋体" w:hAnsi="宋体"/>
      <w:color w:val="000000"/>
      <w:szCs w:val="21"/>
    </w:rPr>
  </w:style>
  <w:style w:type="paragraph" w:styleId="7">
    <w:name w:val="List Bullet 3"/>
    <w:basedOn w:val="1"/>
    <w:unhideWhenUsed/>
    <w:qFormat/>
    <w:uiPriority w:val="99"/>
    <w:pPr>
      <w:numPr>
        <w:ilvl w:val="0"/>
        <w:numId w:val="5"/>
      </w:numPr>
    </w:pPr>
  </w:style>
  <w:style w:type="paragraph" w:styleId="8">
    <w:name w:val="List Number 3"/>
    <w:basedOn w:val="1"/>
    <w:unhideWhenUsed/>
    <w:uiPriority w:val="99"/>
    <w:pPr>
      <w:numPr>
        <w:ilvl w:val="0"/>
        <w:numId w:val="6"/>
      </w:numPr>
    </w:pPr>
  </w:style>
  <w:style w:type="paragraph" w:styleId="9">
    <w:name w:val="List Bullet 2"/>
    <w:basedOn w:val="1"/>
    <w:unhideWhenUsed/>
    <w:qFormat/>
    <w:uiPriority w:val="99"/>
    <w:pPr>
      <w:numPr>
        <w:ilvl w:val="0"/>
        <w:numId w:val="7"/>
      </w:numPr>
    </w:pPr>
  </w:style>
  <w:style w:type="paragraph" w:styleId="10">
    <w:name w:val="List Bullet 5"/>
    <w:basedOn w:val="1"/>
    <w:unhideWhenUsed/>
    <w:qFormat/>
    <w:uiPriority w:val="99"/>
    <w:pPr>
      <w:numPr>
        <w:ilvl w:val="0"/>
        <w:numId w:val="8"/>
      </w:numPr>
    </w:pPr>
  </w:style>
  <w:style w:type="paragraph" w:styleId="11">
    <w:name w:val="List Number 4"/>
    <w:basedOn w:val="1"/>
    <w:unhideWhenUsed/>
    <w:uiPriority w:val="99"/>
    <w:pPr>
      <w:numPr>
        <w:ilvl w:val="0"/>
        <w:numId w:val="9"/>
      </w:numPr>
    </w:pPr>
  </w:style>
  <w:style w:type="paragraph" w:styleId="12">
    <w:name w:val="Balloon Text"/>
    <w:basedOn w:val="1"/>
    <w:link w:val="23"/>
    <w:unhideWhenUsed/>
    <w:qFormat/>
    <w:uiPriority w:val="99"/>
    <w:pPr>
      <w:spacing w:after="0"/>
    </w:pPr>
    <w:rPr>
      <w:sz w:val="18"/>
      <w:szCs w:val="18"/>
    </w:rPr>
  </w:style>
  <w:style w:type="paragraph" w:styleId="13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4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List Number 5"/>
    <w:basedOn w:val="1"/>
    <w:unhideWhenUsed/>
    <w:qFormat/>
    <w:uiPriority w:val="99"/>
    <w:pPr>
      <w:numPr>
        <w:ilvl w:val="0"/>
        <w:numId w:val="10"/>
      </w:numPr>
    </w:p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b/>
      <w:bCs/>
    </w:rPr>
  </w:style>
  <w:style w:type="character" w:styleId="20">
    <w:name w:val="page number"/>
    <w:basedOn w:val="18"/>
    <w:unhideWhenUsed/>
    <w:qFormat/>
    <w:uiPriority w:val="99"/>
  </w:style>
  <w:style w:type="character" w:styleId="21">
    <w:name w:val="Hyperlink"/>
    <w:basedOn w:val="18"/>
    <w:unhideWhenUsed/>
    <w:qFormat/>
    <w:uiPriority w:val="99"/>
    <w:rPr>
      <w:color w:val="005AA0"/>
      <w:u w:val="none"/>
    </w:rPr>
  </w:style>
  <w:style w:type="paragraph" w:customStyle="1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ahoma" w:hAnsi="Tahoma"/>
      <w:sz w:val="18"/>
      <w:szCs w:val="18"/>
    </w:rPr>
  </w:style>
  <w:style w:type="character" w:customStyle="1" w:styleId="24">
    <w:name w:val="页眉 Char"/>
    <w:basedOn w:val="18"/>
    <w:link w:val="14"/>
    <w:semiHidden/>
    <w:qFormat/>
    <w:uiPriority w:val="99"/>
    <w:rPr>
      <w:rFonts w:ascii="Tahoma" w:hAnsi="Tahoma"/>
      <w:sz w:val="18"/>
      <w:szCs w:val="18"/>
    </w:rPr>
  </w:style>
  <w:style w:type="character" w:customStyle="1" w:styleId="25">
    <w:name w:val="页脚 Char"/>
    <w:basedOn w:val="18"/>
    <w:link w:val="1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1859</Words>
  <Characters>2341</Characters>
  <Lines>73</Lines>
  <Paragraphs>20</Paragraphs>
  <TotalTime>5</TotalTime>
  <ScaleCrop>false</ScaleCrop>
  <LinksUpToDate>false</LinksUpToDate>
  <CharactersWithSpaces>2498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30466</cp:lastModifiedBy>
  <cp:lastPrinted>2016-08-05T05:51:00Z</cp:lastPrinted>
  <dcterms:modified xsi:type="dcterms:W3CDTF">2020-10-09T03:11:07Z</dcterms:modified>
  <cp:revision>1506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